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bookmarkStart w:id="0" w:name="_GoBack"/>
      <w:bookmarkEnd w:id="0"/>
      <w:proofErr w:type="spellEnd"/>
    </w:p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07.12.2020 гр.19-</w:t>
      </w:r>
      <w:proofErr w:type="gram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ДП(</w:t>
      </w:r>
      <w:proofErr w:type="gram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9)</w:t>
      </w:r>
    </w:p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Cs/>
          <w:sz w:val="28"/>
          <w:szCs w:val="28"/>
        </w:rPr>
        <w:t>ПЗ№34. Решение генетических задач.</w:t>
      </w:r>
    </w:p>
    <w:p w:rsidR="00976F81" w:rsidRPr="00976F81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 Решение задач в совместной деятельности с учителем. (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осознание генезиса способов </w:t>
      </w:r>
      <w:proofErr w:type="spellStart"/>
      <w:proofErr w:type="gramStart"/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деятельности,проводится</w:t>
      </w:r>
      <w:proofErr w:type="spellEnd"/>
      <w:proofErr w:type="gramEnd"/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 на примере решения ключевых задач).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Учащиеся используют конспект в тетради, условные обозначения.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Фенотип- совокупность всех признаков организма.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Генотип- совокупность всех генов организма.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Гаметы- половые клетки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 – единица наследственной информации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Доминантный признак – преобладающий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Рецессивный признак - подавляемый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– обозначение родителей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 – гибридное потомство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А,В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,С – доминантные гены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а, в, с – рецессивные гены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X – символ скрещивания особей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АА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 доминанту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рецессиву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 – гаметы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Алгоритм записи (таблица на доске)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«Моногибридное скрещивание, 1и 2 законы Менделя»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Р1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 – желтая окраска,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79B3FDC6" wp14:editId="613C7B5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" name="Рисунок 1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0" wp14:anchorId="091B8504" wp14:editId="3EC2EF2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2" name="Рисунок 2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зеленая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1 закон- «Единообразия гибридов первого поколения»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Р2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7FCAAAF6" wp14:editId="43B658C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3" name="Рисунок 3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1D0DAEA2" wp14:editId="53F7D1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4" name="Рисунок 4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0" wp14:anchorId="30F13BB8" wp14:editId="12A091F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5" name="Рисунок 5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318CC488" wp14:editId="5CABED4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6" name="Рисунок 6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2 закон- «Расщепления»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1:2:1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u w:val="single"/>
          <w:lang w:eastAsia="ru-RU"/>
        </w:rPr>
        <w:t>1. Рассмотрение решения ключевых задач.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На первых примерах показывается, как используя теорию, решать предложенные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деятельности по выполнению заданий на основе обобщенных способов деятельности и способов решения ключевых задач: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со всем классом на одном уровне сложности, дает обобщенный алгоритм решения генетических задач;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просит самостоятельно проговорить теоретическое обоснование выполняемых действий по решению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записывает на доске этапы решения задачи под диктовку учащихся;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в случаях затруднения сам объясняет механизм работы теории в данном задании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Учащиеся включаются в обсуждение: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самостоятельно проговаривают теоретическое обоснование действий;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объясняют, что дано в задаче и как кратко записать условия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записывают решение, проговаривая вслух (как записать фенотипы, схему скрещивания, генотипы, гаметы)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задают вопросы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Задача. 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гороха желтая окраска семян доминирует над зеленой. От скрещивания гомозиготных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желтосемянного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зеленосемянного растения получено 158 семян в F1 и 3256 – в F2.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Сколько семян в F1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разных генотипов имеют семена F1?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разных фенотипов имеют семена F2?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семян F2 могут быть гомозиготными?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зеленых семян может быть в F2?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Дано: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– желтая окраска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– зеленая окраска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F1 - 158 семян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F2 – 3256 семян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_____________________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Решение:</w:t>
      </w:r>
    </w:p>
    <w:p w:rsidR="00976F81" w:rsidRPr="00976F81" w:rsidRDefault="00976F81" w:rsidP="00976F8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Записываем схему скрещивания.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По условию задачи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скрешиваемые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следовательно, генотип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желтосемянного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 АА, а зеленого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АА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типы гамет скрещиваемых особей.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5408" behindDoc="0" locked="0" layoutInCell="1" allowOverlap="0" wp14:anchorId="005C6236" wp14:editId="0674128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7" name="Рисунок 7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6432" behindDoc="0" locked="0" layoutInCell="1" allowOverlap="0" wp14:anchorId="73306C0F" wp14:editId="200E28E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8" name="Рисунок 8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генотипы и фенотипы потомков F1.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0" wp14:anchorId="23AE6F5E" wp14:editId="7AB8B08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9" name="Рисунок 9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0" wp14:anchorId="75F32B02" wp14:editId="5AE052B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10" name="Рисунок 10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100 %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Записываем скрещивание потомков F1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типы гамет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Потомки 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поэтому они образуют по два типа гамет.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0" wp14:anchorId="0CC5DEF8" wp14:editId="5DA8738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1" name="Рисунок 11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0528" behindDoc="0" locked="0" layoutInCell="1" allowOverlap="0" wp14:anchorId="1E0791A9" wp14:editId="3C5304C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2" name="Рисунок 12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1552" behindDoc="0" locked="0" layoutInCell="1" allowOverlap="0" wp14:anchorId="236BB166" wp14:editId="7A6B4DB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3" name="Рисунок 13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2576" behindDoc="0" locked="0" layoutInCell="1" allowOverlap="0" wp14:anchorId="758167F3" wp14:editId="6A89F06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4" name="Рисунок 14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Получаем потомков F2.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3600" behindDoc="0" locked="0" layoutInCell="1" allowOverlap="0" wp14:anchorId="007DC393" wp14:editId="5B9E82A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5" name="Рисунок 15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4624" behindDoc="0" locked="0" layoutInCell="1" allowOverlap="0" wp14:anchorId="73C4A043" wp14:editId="3BC798F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6" name="Рисунок 16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5648" behindDoc="0" locked="0" layoutInCell="1" allowOverlap="0" wp14:anchorId="59451D94" wp14:editId="2AD33BA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7" name="Рисунок 17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6672" behindDoc="0" locked="0" layoutInCell="1" allowOverlap="0" wp14:anchorId="4B8CAA14" wp14:editId="658231A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8" name="Рисунок 18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. Проводим анализ скрещивания. 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 F2 произошло расщепление.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фенотипу – </w:t>
      </w:r>
      <w:proofErr w:type="gramStart"/>
      <w:r w:rsidRPr="00976F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¾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</w:t>
      </w:r>
      <w:proofErr w:type="spellStart"/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желтосемянные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растения) : ¼ (зеленосемянные)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генотипу –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Отвечаем на вопросы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Все семена 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Поэтому количество гомозиготных семян в F1 – 0.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Количество генотипов в F1 – 1.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 F2 произошло расщепление по фенотипу в соотношении 3:1, то есть в F2 2 разных фенотипа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 F2 – 3256 семян.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семена с генотипами АА и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Они составляют ½ от общего количества семян – 3256: 2=1628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Зеленые семена составляют ¼ от общего количества семян в F2, то есть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3256: 4=814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Краткая запись решения задачи в тетради: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7696" behindDoc="0" locked="0" layoutInCell="1" allowOverlap="0" wp14:anchorId="6E65B002" wp14:editId="3C3FD6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9" name="Рисунок 19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8720" behindDoc="0" locked="0" layoutInCell="1" allowOverlap="0" wp14:anchorId="4E1E2866" wp14:editId="696A7E1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20" name="Рисунок 20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100 %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9744" behindDoc="0" locked="0" layoutInCell="1" allowOverlap="0" wp14:anchorId="7600ABA4" wp14:editId="7BA5AB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1" name="Рисунок 21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0768" behindDoc="0" locked="0" layoutInCell="1" allowOverlap="0" wp14:anchorId="12C5A393" wp14:editId="37DFB37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2" name="Рисунок 22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1792" behindDoc="0" locked="0" layoutInCell="1" allowOverlap="0" wp14:anchorId="4320EE95" wp14:editId="29DB844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3" name="Рисунок 23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2816" behindDoc="0" locked="0" layoutInCell="1" allowOverlap="0" wp14:anchorId="616D9C19" wp14:editId="11B4CCB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4" name="Рисунок 24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Ответ: 1) 0; 2) 1; 3) 2; 4) 1628; 814.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III. Групповая работа учащихся по решению ключевых задач с использованием алгоритма решения генетических задач.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Прочтите условие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Введите буквенное обозначение доминантного и рецессивного признаков.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Составьте схему 1-го скрещивания и запишите фенотипы и генотипы родительских особей.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Запишите гаметы, которые образуются у родителей.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Определите генотипы и фенотипы потомства.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Составьте схему 2-го скрещивания.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Определите гаметы, которые дает каждая особь.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Генетические задачи.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Кареглазый мужчина женился на голубоглазой женщине. Оба ребенка у них были кареглазыми. Определите генотипы всех членов семьи. Известно, что у человека ген, определяющий карий цвет глаз, доминирует над геном, определяющим голубой цвет глаз.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человека шестипалость является доминантным геном </w:t>
      </w:r>
      <w:r w:rsidRPr="00976F8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Р,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а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пятипалость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–рецессивным геном- </w:t>
      </w:r>
      <w:proofErr w:type="gramStart"/>
      <w:r w:rsidRPr="00976F8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 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Какова вероятность рождения пятипалого ребенка в семье, где оба родителя гетерозиготные шестипалые? Один родитель- гомозиготный шестипалый, а другой- пятипалый? Оба родителя пятипалые?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 звероферме получен приплод в 356 норок. Из них 267 норок имеют коричневый цвет меха и 89- голубовато-серый. Определите генотипы исходных форм, если известно, что коричневый цвет доминирует над голубовато – серым.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собак черный цвет шерсти доминирует над коричневым. Черная самка скрещивалась с коричневым самцом. Получено 15 черных и 13 коричневых щенков. Определите генотипы родителей и потомства.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Учитель организует деятельность по выполнению заданий.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Выступает в роли консультанта.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Подходит к группам учащихся и просит их: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объяснить, что дано в задаче и как кратко записать условия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проговорить вслух как записать фенотипы, схему скрещивания, генотипы, гаметы.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Отвечает на возникшие вопросы учащихся.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- учащиеся работают в парах или группах равных по способностям;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выполняют задания, объясняя решение соседу по парте, сравнивая решение с решением соседа по парте;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учащиеся могут пользоваться опорными конспектами, обращаться за помощью к напарнику;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записывают решение, проговаривая вслух;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задают вопросы если что-то не понятно.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23E0" w:rsidRDefault="00AB23E0"/>
    <w:sectPr w:rsidR="00AB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00AE0"/>
    <w:multiLevelType w:val="multilevel"/>
    <w:tmpl w:val="AC4A4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B66142"/>
    <w:multiLevelType w:val="multilevel"/>
    <w:tmpl w:val="DD62B8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263007"/>
    <w:multiLevelType w:val="multilevel"/>
    <w:tmpl w:val="5B8C9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567AB0"/>
    <w:multiLevelType w:val="multilevel"/>
    <w:tmpl w:val="2BFA9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A47A6D"/>
    <w:multiLevelType w:val="multilevel"/>
    <w:tmpl w:val="E738D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81"/>
    <w:rsid w:val="00976F81"/>
    <w:rsid w:val="00AB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68EA"/>
  <w15:chartTrackingRefBased/>
  <w15:docId w15:val="{9B5EE4AD-7C14-4625-B8CF-30C4FA6E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2020-12-15T11:55:00Z</dcterms:created>
  <dcterms:modified xsi:type="dcterms:W3CDTF">2020-12-15T11:59:00Z</dcterms:modified>
</cp:coreProperties>
</file>